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77C" w:rsidRPr="002E5953" w:rsidRDefault="0080277C" w:rsidP="0080277C">
      <w:pPr>
        <w:jc w:val="center"/>
        <w:rPr>
          <w:rFonts w:ascii="Monotype Corsiva" w:hAnsi="Monotype Corsiva"/>
          <w:b/>
          <w:sz w:val="28"/>
          <w:szCs w:val="28"/>
        </w:rPr>
      </w:pPr>
      <w:r w:rsidRPr="002E5953">
        <w:rPr>
          <w:rFonts w:ascii="Monotype Corsiva" w:hAnsi="Monotype Corsiva"/>
          <w:b/>
          <w:sz w:val="28"/>
          <w:szCs w:val="28"/>
        </w:rPr>
        <w:t>Нормативно-правовые документы</w:t>
      </w:r>
    </w:p>
    <w:p w:rsidR="0080277C" w:rsidRPr="002E5953" w:rsidRDefault="0080277C" w:rsidP="0080277C">
      <w:pPr>
        <w:jc w:val="center"/>
        <w:rPr>
          <w:rFonts w:ascii="Monotype Corsiva" w:hAnsi="Monotype Corsiva"/>
          <w:b/>
          <w:sz w:val="28"/>
          <w:szCs w:val="28"/>
        </w:rPr>
      </w:pPr>
      <w:r w:rsidRPr="002E5953">
        <w:rPr>
          <w:rFonts w:ascii="Monotype Corsiva" w:hAnsi="Monotype Corsiva"/>
          <w:b/>
          <w:sz w:val="28"/>
          <w:szCs w:val="28"/>
        </w:rPr>
        <w:t>по итоговой аттестации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408 (от 22.10.2012)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 перечне видов работ по подготовке и проведению государственной (итоговой) аттестации обучающихся, освоивших основные общеобразовательные программы основного общего образования или среднего (полного) общего образования, единого государственного экзамена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402 (от 17.10.2012)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итогах проведения государственной (итоговой) аттестации обучающихся 9, 11(12)-х классов общеобразовательных учреждений Саратовской области в 2012году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384 (от 11.10.2012)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организации подготовки и проведения государственной (итоговой) аттестации обучающихся, освоивших основные образовательные программы основного общего или среднег</w:t>
      </w:r>
      <w:proofErr w:type="gramStart"/>
      <w:r w:rsidRPr="006748EC">
        <w:rPr>
          <w:rFonts w:ascii="Times New Roman" w:hAnsi="Times New Roman" w:cs="Times New Roman"/>
        </w:rPr>
        <w:t>о(</w:t>
      </w:r>
      <w:proofErr w:type="gramEnd"/>
      <w:r w:rsidRPr="006748EC">
        <w:rPr>
          <w:rFonts w:ascii="Times New Roman" w:hAnsi="Times New Roman" w:cs="Times New Roman"/>
        </w:rPr>
        <w:t xml:space="preserve">полного) общего образования, единого государственного экзамена на территории Пугачевского района Саратовской </w:t>
      </w:r>
      <w:proofErr w:type="spellStart"/>
      <w:r w:rsidRPr="006748EC">
        <w:rPr>
          <w:rFonts w:ascii="Times New Roman" w:hAnsi="Times New Roman" w:cs="Times New Roman"/>
        </w:rPr>
        <w:t>областив</w:t>
      </w:r>
      <w:proofErr w:type="spellEnd"/>
      <w:r w:rsidRPr="006748EC">
        <w:rPr>
          <w:rFonts w:ascii="Times New Roman" w:hAnsi="Times New Roman" w:cs="Times New Roman"/>
        </w:rPr>
        <w:t xml:space="preserve"> 2012 – 2013 учебном году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369 (от 02.10.2012)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утверждении кандидатур координаторов проведения государственной (итоговой) аттестации выпускников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370 (от 02.10.2012)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организации работы телефона «горячей линии» по вопросам проведения государственной (итоговой) аттестации обучающихся общеобразовательных учреждений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128 (от 27.03.2012)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 порядке окончания 2011/2012 учебного года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ПОЛОЖЕНИЕ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 СИСТЕМЕ ОБЩЕСТВЕННОГО НАБЛЮДЕНИЯ ПРИ ПРОВЕДЕНИИ ГОСУДАРСТВЕННОЙ (ИТОГОВОЙ) АТТЕСТАЦИИ </w:t>
      </w:r>
      <w:proofErr w:type="gramStart"/>
      <w:r w:rsidRPr="006748EC">
        <w:rPr>
          <w:rFonts w:ascii="Times New Roman" w:hAnsi="Times New Roman" w:cs="Times New Roman"/>
        </w:rPr>
        <w:t>ОБУЧАЮЩИХСЯ</w:t>
      </w:r>
      <w:proofErr w:type="gramEnd"/>
      <w:r w:rsidRPr="006748EC">
        <w:rPr>
          <w:rFonts w:ascii="Times New Roman" w:hAnsi="Times New Roman" w:cs="Times New Roman"/>
        </w:rPr>
        <w:t xml:space="preserve">, ОСВОИВШИХ ОБРАЗОВАТЕЛЬНЫЕ ПРОГРАММЫ ОСНОВНОГО ОБЩЕГО ОБРАЗОВАНИЯ ИЛИ СРЕДНЕГО (ПОЛНОГО) ОБЩЕГО ОБРАЗОВАНИЯ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Министерства образования Саратовской области № 652 (от 12.03.2012)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утверждении порядка информирования участников государственной (итоговой) аттестации обучающихся IX, XI (XII) классов и единого государственного экзамена о результатах экзаменов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Министерства образования Саратовской области № 58 (от 31.01.2012)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утверждении сроков и единого расписания проведения единого государственного экзамена, его продолжительности по каждому общеобразовательному предмету, перечня дополнительных устройств и материалов, пользование которыми разрешено на едином государственном экзамене по отдельным общеобразовательным предметам в 2012 году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Министерства образования Саратовской области № 3981 (от 28.12.2011)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утверждении положения об организации и проведении государственной (итоговой) аттестации обучающихся IX классов в 2012 году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lastRenderedPageBreak/>
        <w:t xml:space="preserve">Приказ Министерства образования Саратовской области № 3980 (от 28.12.2011)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организации деятельности пункта проведения экзамена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Министерства образования Саратовской области № 2937 (от 07.10.2011)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 перечне видов работ по организации и проведению государственной (итоговой) аттестации и единого государственного экзамена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Министерства образования Саратовской области № 2936 (от 07.10.2011)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организации подготовки к проведению государственной (итоговой) аттестации обучающихся IX, XI (XII) классов, освоивших основные образовательные программы общего образования, в 2012 году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Министерства образования Саратовской области № 3213 (от 07.11.2011)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 региональной экзаменационной комиссии Саратовской области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Министерства образования Саратовской области № 3214 (от 07.11.2011)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 порядке проведения государственной (итоговой) аттестации обучающихся IX классов в 2012 г.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425 (от 31.10.2011)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</w:t>
      </w:r>
      <w:proofErr w:type="gramStart"/>
      <w:r w:rsidRPr="006748EC">
        <w:rPr>
          <w:rFonts w:ascii="Times New Roman" w:hAnsi="Times New Roman" w:cs="Times New Roman"/>
        </w:rPr>
        <w:t>О предоставлении кандидатур в состав предметных комиссий по оценке устных ответов на экзаменах по иностранному языку</w:t>
      </w:r>
      <w:proofErr w:type="gramEnd"/>
      <w:r w:rsidRPr="006748EC">
        <w:rPr>
          <w:rFonts w:ascii="Times New Roman" w:hAnsi="Times New Roman" w:cs="Times New Roman"/>
        </w:rPr>
        <w:t xml:space="preserve"> на государственной (итоговой) аттестации для обучающихся IX классов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411 (от 24.10.2011)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организации ППЭ и назначении кандидатур руководителей ППЭ на государственную (итоговую) аттестацию обучающихся IX классов в независимой форме в 2012 году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408 (от 20.10.2011)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Об организации подготовки к проведению государственной (итоговой) аттестации обучающихся IX, XI (XII) классов, освоивших основные образовательные программы общего образования, в 2012 году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409 (от 20.10.2011)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 перечне видов работ по организации и проведению государственной (итоговой) аттестации и единого государственного экзамена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105 (от 04.03.2011)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 мерах по выполнению требований законодательства </w:t>
      </w:r>
    </w:p>
    <w:p w:rsidR="0080277C" w:rsidRDefault="0080277C" w:rsidP="0080277C">
      <w:pPr>
        <w:spacing w:after="0"/>
        <w:rPr>
          <w:rFonts w:ascii="Times New Roman" w:hAnsi="Times New Roman" w:cs="Times New Roman"/>
        </w:rPr>
      </w:pP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Приказ управления образования № 34 (от 27.01.2011) </w:t>
      </w:r>
    </w:p>
    <w:p w:rsidR="0080277C" w:rsidRPr="006748EC" w:rsidRDefault="0080277C" w:rsidP="0080277C">
      <w:pPr>
        <w:spacing w:after="0"/>
        <w:rPr>
          <w:rFonts w:ascii="Times New Roman" w:hAnsi="Times New Roman" w:cs="Times New Roman"/>
        </w:rPr>
      </w:pPr>
      <w:r w:rsidRPr="006748EC">
        <w:rPr>
          <w:rFonts w:ascii="Times New Roman" w:hAnsi="Times New Roman" w:cs="Times New Roman"/>
        </w:rPr>
        <w:t xml:space="preserve"> О порядке информирования участников государственной (итоговой) аттестации обучающихся IX, XI (XII) классов и единого государственного экзамена о результатах экзаменов. </w:t>
      </w:r>
      <w:bookmarkStart w:id="0" w:name="_GoBack"/>
      <w:bookmarkEnd w:id="0"/>
    </w:p>
    <w:p w:rsidR="00642FCF" w:rsidRDefault="00642FCF"/>
    <w:sectPr w:rsidR="00642FCF" w:rsidSect="006748E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0277C"/>
    <w:rsid w:val="00642FCF"/>
    <w:rsid w:val="0080277C"/>
    <w:rsid w:val="00BC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3920</Characters>
  <Application>Microsoft Office Word</Application>
  <DocSecurity>0</DocSecurity>
  <Lines>32</Lines>
  <Paragraphs>9</Paragraphs>
  <ScaleCrop>false</ScaleCrop>
  <Company>Microsoft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AGI</cp:lastModifiedBy>
  <cp:revision>3</cp:revision>
  <dcterms:created xsi:type="dcterms:W3CDTF">2012-11-22T11:19:00Z</dcterms:created>
  <dcterms:modified xsi:type="dcterms:W3CDTF">2012-11-22T12:22:00Z</dcterms:modified>
</cp:coreProperties>
</file>